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F3" w:rsidRPr="00182F71" w:rsidRDefault="00137DF3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 xml:space="preserve">Сообщение о проведении </w:t>
      </w:r>
      <w:r>
        <w:rPr>
          <w:b/>
          <w:bCs/>
          <w:i/>
          <w:iCs/>
          <w:sz w:val="22"/>
          <w:szCs w:val="22"/>
        </w:rPr>
        <w:t>внеочередного</w:t>
      </w:r>
      <w:r w:rsidRPr="00182F71">
        <w:rPr>
          <w:b/>
          <w:bCs/>
          <w:i/>
          <w:iCs/>
          <w:sz w:val="22"/>
          <w:szCs w:val="22"/>
        </w:rPr>
        <w:t xml:space="preserve"> общего собрания акционеров</w:t>
      </w:r>
    </w:p>
    <w:p w:rsidR="00137DF3" w:rsidRPr="00182F71" w:rsidRDefault="00137DF3" w:rsidP="000E1E1C">
      <w:pPr>
        <w:pStyle w:val="a3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137DF3" w:rsidRPr="00182F71" w:rsidRDefault="00137DF3" w:rsidP="000E1E1C">
      <w:pPr>
        <w:jc w:val="center"/>
        <w:rPr>
          <w:b/>
          <w:bCs/>
          <w:sz w:val="22"/>
          <w:szCs w:val="22"/>
          <w:u w:val="single"/>
        </w:rPr>
      </w:pPr>
    </w:p>
    <w:p w:rsidR="00137DF3" w:rsidRPr="00182F71" w:rsidRDefault="00137DF3" w:rsidP="0067367A">
      <w:pPr>
        <w:pStyle w:val="a3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 xml:space="preserve">Настоящим уведомляем вас о том, что в соответствии с Федеральным законом «Об акционерных обществах» состоится </w:t>
      </w:r>
      <w:r>
        <w:rPr>
          <w:b w:val="0"/>
          <w:sz w:val="22"/>
          <w:szCs w:val="22"/>
          <w:u w:val="none"/>
        </w:rPr>
        <w:t>внеочередное</w:t>
      </w:r>
      <w:r w:rsidRPr="00182F71">
        <w:rPr>
          <w:b w:val="0"/>
          <w:sz w:val="22"/>
          <w:szCs w:val="22"/>
          <w:u w:val="none"/>
        </w:rPr>
        <w:t xml:space="preserve"> общее собрание акционеров А</w:t>
      </w:r>
      <w:r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137DF3" w:rsidRPr="00182F71" w:rsidRDefault="00137DF3" w:rsidP="000E1E1C">
      <w:pPr>
        <w:jc w:val="center"/>
        <w:rPr>
          <w:b/>
          <w:bCs/>
          <w:sz w:val="22"/>
          <w:szCs w:val="22"/>
          <w:u w:val="single"/>
        </w:rPr>
      </w:pPr>
    </w:p>
    <w:p w:rsidR="00137DF3" w:rsidRPr="00182F71" w:rsidRDefault="00137DF3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137DF3" w:rsidRPr="00182F71" w:rsidRDefault="00137DF3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</w:t>
      </w:r>
      <w:r>
        <w:rPr>
          <w:bCs/>
          <w:sz w:val="22"/>
          <w:szCs w:val="22"/>
        </w:rPr>
        <w:t>о внеочередном</w:t>
      </w:r>
      <w:r w:rsidRPr="00182F71">
        <w:rPr>
          <w:bCs/>
          <w:sz w:val="22"/>
          <w:szCs w:val="22"/>
        </w:rPr>
        <w:t xml:space="preserve"> общем собрании акционеров:</w:t>
      </w:r>
      <w:r w:rsidRPr="00182F71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28  сентября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137DF3" w:rsidRPr="00182F71" w:rsidRDefault="00137DF3" w:rsidP="000E1E1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Дата проведения 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21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137DF3" w:rsidRPr="00182F71" w:rsidRDefault="00137DF3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ул. Фестивальная, д. 1. </w:t>
      </w:r>
    </w:p>
    <w:p w:rsidR="00137DF3" w:rsidRPr="00182F71" w:rsidRDefault="00137DF3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137DF3" w:rsidRPr="00182F71" w:rsidRDefault="00137DF3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 </w:t>
      </w:r>
      <w:r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>
        <w:rPr>
          <w:b/>
          <w:i/>
          <w:sz w:val="22"/>
          <w:szCs w:val="22"/>
        </w:rPr>
        <w:t>00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137DF3" w:rsidRPr="00182F71" w:rsidRDefault="00137DF3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>Начало регистрации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акционеров: </w:t>
      </w:r>
      <w:r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часов 30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137DF3" w:rsidRPr="00182F71" w:rsidRDefault="00137DF3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Регистрация </w:t>
      </w:r>
      <w:proofErr w:type="gramStart"/>
      <w:r w:rsidRPr="00182F71">
        <w:rPr>
          <w:bCs/>
          <w:sz w:val="22"/>
          <w:szCs w:val="22"/>
        </w:rPr>
        <w:t>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 состоится</w:t>
      </w:r>
      <w:proofErr w:type="gramEnd"/>
      <w:r w:rsidRPr="00182F71">
        <w:rPr>
          <w:bCs/>
          <w:sz w:val="22"/>
          <w:szCs w:val="22"/>
        </w:rPr>
        <w:t xml:space="preserve"> по адресу: 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137DF3" w:rsidRPr="00182F71" w:rsidRDefault="00137DF3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 xml:space="preserve">188730, 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>, ул. Фестивальная, д. 1.</w:t>
      </w:r>
    </w:p>
    <w:p w:rsidR="00137DF3" w:rsidRPr="00182F71" w:rsidRDefault="00137DF3" w:rsidP="00C31218">
      <w:pPr>
        <w:pStyle w:val="a7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>
        <w:rPr>
          <w:bCs/>
          <w:sz w:val="22"/>
          <w:szCs w:val="22"/>
        </w:rPr>
        <w:t>внеочередного</w:t>
      </w:r>
      <w:r w:rsidRPr="00182F71">
        <w:rPr>
          <w:sz w:val="22"/>
          <w:szCs w:val="22"/>
        </w:rPr>
        <w:t xml:space="preserve">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137DF3" w:rsidRPr="00182F71" w:rsidRDefault="00137DF3" w:rsidP="000E1E1C">
      <w:pPr>
        <w:jc w:val="both"/>
        <w:rPr>
          <w:sz w:val="22"/>
          <w:szCs w:val="22"/>
        </w:rPr>
      </w:pPr>
    </w:p>
    <w:p w:rsidR="00137DF3" w:rsidRDefault="00137DF3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137DF3" w:rsidRPr="00182F71" w:rsidRDefault="00137DF3" w:rsidP="0067367A">
      <w:pPr>
        <w:jc w:val="center"/>
        <w:rPr>
          <w:b/>
          <w:bCs/>
          <w:sz w:val="22"/>
          <w:szCs w:val="22"/>
        </w:rPr>
      </w:pPr>
    </w:p>
    <w:p w:rsidR="00137DF3" w:rsidRPr="009F7637" w:rsidRDefault="00137DF3" w:rsidP="00FA7318">
      <w:pPr>
        <w:jc w:val="both"/>
      </w:pPr>
      <w:r w:rsidRPr="00FA7318">
        <w:rPr>
          <w:sz w:val="22"/>
          <w:szCs w:val="22"/>
        </w:rPr>
        <w:t xml:space="preserve">1. </w:t>
      </w:r>
      <w:r w:rsidRPr="00392C61">
        <w:t>О предоставлении согласия на совершение Обществом взаимосвязанн</w:t>
      </w:r>
      <w:r>
        <w:t>ых</w:t>
      </w:r>
      <w:r w:rsidRPr="00392C61">
        <w:t xml:space="preserve"> </w:t>
      </w:r>
      <w:r>
        <w:t>крупных</w:t>
      </w:r>
      <w:r w:rsidRPr="00392C61">
        <w:t xml:space="preserve"> сдел</w:t>
      </w:r>
      <w:r>
        <w:t>о</w:t>
      </w:r>
      <w:r w:rsidRPr="00392C61">
        <w:t>к, одновременно являющ</w:t>
      </w:r>
      <w:r>
        <w:t>ихся</w:t>
      </w:r>
      <w:r w:rsidRPr="00392C61">
        <w:t xml:space="preserve"> сделк</w:t>
      </w:r>
      <w:r>
        <w:t>ами</w:t>
      </w:r>
      <w:r w:rsidRPr="00392C61">
        <w:t>, в котор</w:t>
      </w:r>
      <w:r>
        <w:t>ых имеется заинтересованность</w:t>
      </w:r>
      <w:r w:rsidRPr="009F7637">
        <w:t>;</w:t>
      </w:r>
    </w:p>
    <w:p w:rsidR="00137DF3" w:rsidRPr="009F7637" w:rsidRDefault="00137DF3" w:rsidP="00FA7318">
      <w:pPr>
        <w:jc w:val="both"/>
      </w:pPr>
      <w:r>
        <w:t xml:space="preserve">2. </w:t>
      </w:r>
      <w:r w:rsidRPr="00C12CC1">
        <w:t>О предоставлении согласия на совершение Обществом крупной сделки, одновременно являющейся сделкой, в кот</w:t>
      </w:r>
      <w:r>
        <w:t>орой имеется заинтересованность</w:t>
      </w:r>
      <w:r w:rsidRPr="009F7637">
        <w:t>;</w:t>
      </w:r>
    </w:p>
    <w:p w:rsidR="00137DF3" w:rsidRPr="009F7637" w:rsidRDefault="00137DF3" w:rsidP="00FA7318">
      <w:pPr>
        <w:jc w:val="both"/>
      </w:pPr>
      <w:r>
        <w:t xml:space="preserve">3. </w:t>
      </w:r>
      <w:r w:rsidRPr="00392C61">
        <w:t>О предоставлении согласия на совершение Обществом крупной сделки, одновременно являющейся сделкой, в кот</w:t>
      </w:r>
      <w:r>
        <w:t>орой имеется заинтересованность</w:t>
      </w:r>
      <w:r w:rsidRPr="009F7637">
        <w:t>;</w:t>
      </w:r>
    </w:p>
    <w:p w:rsidR="00137DF3" w:rsidRPr="009F7637" w:rsidRDefault="00137DF3" w:rsidP="00FA7318">
      <w:pPr>
        <w:jc w:val="both"/>
      </w:pPr>
      <w:r>
        <w:t xml:space="preserve">4. </w:t>
      </w:r>
      <w:r w:rsidRPr="00392C61">
        <w:t>О предоставлении согласия на совершение Обществом крупной сделки, одновременно являющейся сделкой, в кот</w:t>
      </w:r>
      <w:r>
        <w:t>орой имеется заинтересованность</w:t>
      </w:r>
      <w:r w:rsidRPr="009F7637">
        <w:t>;</w:t>
      </w:r>
    </w:p>
    <w:p w:rsidR="00137DF3" w:rsidRPr="006E149B" w:rsidRDefault="00137DF3" w:rsidP="00FA7318">
      <w:pPr>
        <w:jc w:val="both"/>
        <w:rPr>
          <w:sz w:val="22"/>
          <w:szCs w:val="22"/>
        </w:rPr>
      </w:pPr>
      <w:r>
        <w:t>5.</w:t>
      </w:r>
      <w:r w:rsidRPr="00D72011">
        <w:t xml:space="preserve"> </w:t>
      </w:r>
      <w:r w:rsidRPr="00392C61">
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</w:r>
    </w:p>
    <w:p w:rsidR="00137DF3" w:rsidRPr="006E149B" w:rsidRDefault="00137DF3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7DF3" w:rsidRPr="00182F71" w:rsidRDefault="00137DF3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внеочередного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 xml:space="preserve">во внеочередном </w:t>
      </w:r>
      <w:r w:rsidRPr="00182F71">
        <w:rPr>
          <w:b/>
          <w:bCs/>
          <w:sz w:val="22"/>
          <w:szCs w:val="22"/>
          <w:u w:val="single"/>
        </w:rPr>
        <w:t>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137DF3" w:rsidRPr="00182F71" w:rsidRDefault="00137DF3" w:rsidP="000E1E1C">
      <w:pPr>
        <w:ind w:right="-1"/>
        <w:jc w:val="both"/>
        <w:rPr>
          <w:sz w:val="22"/>
          <w:szCs w:val="22"/>
        </w:rPr>
      </w:pPr>
    </w:p>
    <w:p w:rsidR="00137DF3" w:rsidRPr="00182F71" w:rsidRDefault="00137DF3" w:rsidP="000E1E1C">
      <w:pPr>
        <w:ind w:right="-1"/>
        <w:jc w:val="both"/>
        <w:rPr>
          <w:sz w:val="22"/>
          <w:szCs w:val="22"/>
        </w:rPr>
      </w:pPr>
    </w:p>
    <w:p w:rsidR="00137DF3" w:rsidRPr="00182F71" w:rsidRDefault="00137DF3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</w:t>
      </w:r>
      <w:proofErr w:type="spellStart"/>
      <w:r w:rsidRPr="00182F71">
        <w:rPr>
          <w:sz w:val="22"/>
          <w:szCs w:val="22"/>
        </w:rPr>
        <w:t>Приозерский</w:t>
      </w:r>
      <w:proofErr w:type="spellEnd"/>
      <w:r w:rsidRPr="00182F71">
        <w:rPr>
          <w:sz w:val="22"/>
          <w:szCs w:val="22"/>
        </w:rPr>
        <w:t xml:space="preserve"> район, </w:t>
      </w:r>
    </w:p>
    <w:p w:rsidR="00137DF3" w:rsidRPr="00182F71" w:rsidRDefault="00137DF3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дер. </w:t>
      </w:r>
      <w:proofErr w:type="spellStart"/>
      <w:r w:rsidRPr="00182F71">
        <w:rPr>
          <w:sz w:val="22"/>
          <w:szCs w:val="22"/>
        </w:rPr>
        <w:t>Кривко</w:t>
      </w:r>
      <w:proofErr w:type="spellEnd"/>
      <w:r w:rsidRPr="00182F71">
        <w:rPr>
          <w:sz w:val="22"/>
          <w:szCs w:val="22"/>
        </w:rPr>
        <w:t>, ул. Фестивальная, д. 1,</w:t>
      </w:r>
    </w:p>
    <w:p w:rsidR="00137DF3" w:rsidRPr="00182F71" w:rsidRDefault="00137DF3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</w:t>
      </w:r>
      <w:r w:rsidRPr="00CA18A8">
        <w:rPr>
          <w:b/>
          <w:i/>
          <w:sz w:val="22"/>
          <w:szCs w:val="22"/>
        </w:rPr>
        <w:t>30</w:t>
      </w:r>
      <w:r>
        <w:rPr>
          <w:b/>
          <w:i/>
          <w:sz w:val="22"/>
          <w:szCs w:val="22"/>
        </w:rPr>
        <w:t xml:space="preserve"> сентября 2022</w:t>
      </w:r>
      <w:r w:rsidRPr="00182F71">
        <w:rPr>
          <w:b/>
          <w:i/>
          <w:sz w:val="22"/>
          <w:szCs w:val="22"/>
        </w:rPr>
        <w:t xml:space="preserve"> года, с 10:00 до 15:00. </w:t>
      </w:r>
    </w:p>
    <w:p w:rsidR="00137DF3" w:rsidRPr="00182F71" w:rsidRDefault="00137DF3" w:rsidP="000E1E1C">
      <w:pPr>
        <w:ind w:right="-1" w:firstLine="720"/>
        <w:jc w:val="both"/>
        <w:rPr>
          <w:sz w:val="22"/>
          <w:szCs w:val="22"/>
        </w:rPr>
      </w:pPr>
    </w:p>
    <w:p w:rsidR="00137DF3" w:rsidRDefault="00137DF3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во внеочередном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137DF3" w:rsidRDefault="00137DF3" w:rsidP="000E1E1C">
      <w:pPr>
        <w:ind w:right="-1"/>
        <w:jc w:val="both"/>
        <w:rPr>
          <w:sz w:val="22"/>
          <w:szCs w:val="22"/>
        </w:rPr>
      </w:pPr>
    </w:p>
    <w:p w:rsidR="00137DF3" w:rsidRPr="00182F71" w:rsidRDefault="00137DF3" w:rsidP="000E1E1C">
      <w:pPr>
        <w:ind w:right="-1"/>
        <w:jc w:val="both"/>
        <w:rPr>
          <w:sz w:val="22"/>
          <w:szCs w:val="22"/>
        </w:rPr>
      </w:pPr>
    </w:p>
    <w:p w:rsidR="00137DF3" w:rsidRPr="00182F71" w:rsidRDefault="00137DF3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2F71">
        <w:rPr>
          <w:sz w:val="22"/>
          <w:szCs w:val="22"/>
        </w:rPr>
        <w:t xml:space="preserve">Совет директоров Общества </w:t>
      </w:r>
    </w:p>
    <w:sectPr w:rsidR="00137DF3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E1E1C"/>
    <w:rsid w:val="0002606F"/>
    <w:rsid w:val="000702B7"/>
    <w:rsid w:val="00074001"/>
    <w:rsid w:val="00081853"/>
    <w:rsid w:val="000E1E1C"/>
    <w:rsid w:val="00107999"/>
    <w:rsid w:val="00114255"/>
    <w:rsid w:val="0012298E"/>
    <w:rsid w:val="00137DF3"/>
    <w:rsid w:val="00141236"/>
    <w:rsid w:val="00182F71"/>
    <w:rsid w:val="00194A24"/>
    <w:rsid w:val="001F0184"/>
    <w:rsid w:val="001F2752"/>
    <w:rsid w:val="00251331"/>
    <w:rsid w:val="00254CC2"/>
    <w:rsid w:val="00294DE1"/>
    <w:rsid w:val="002D756A"/>
    <w:rsid w:val="00355F05"/>
    <w:rsid w:val="00392C61"/>
    <w:rsid w:val="003E530E"/>
    <w:rsid w:val="003F49FF"/>
    <w:rsid w:val="003F601B"/>
    <w:rsid w:val="0042466B"/>
    <w:rsid w:val="00470494"/>
    <w:rsid w:val="0049681D"/>
    <w:rsid w:val="004B09B3"/>
    <w:rsid w:val="00517630"/>
    <w:rsid w:val="00517F55"/>
    <w:rsid w:val="00530935"/>
    <w:rsid w:val="005E7C6E"/>
    <w:rsid w:val="005F7B53"/>
    <w:rsid w:val="00650243"/>
    <w:rsid w:val="00656196"/>
    <w:rsid w:val="00670A2D"/>
    <w:rsid w:val="0067367A"/>
    <w:rsid w:val="006A0BC3"/>
    <w:rsid w:val="006C0AC6"/>
    <w:rsid w:val="006E149B"/>
    <w:rsid w:val="006E6018"/>
    <w:rsid w:val="00701286"/>
    <w:rsid w:val="00712C9D"/>
    <w:rsid w:val="007731C4"/>
    <w:rsid w:val="007A798C"/>
    <w:rsid w:val="007C263D"/>
    <w:rsid w:val="007E0E68"/>
    <w:rsid w:val="007F4429"/>
    <w:rsid w:val="00805C3D"/>
    <w:rsid w:val="00807C02"/>
    <w:rsid w:val="00830772"/>
    <w:rsid w:val="008312B4"/>
    <w:rsid w:val="0087783E"/>
    <w:rsid w:val="00880F77"/>
    <w:rsid w:val="008C31B2"/>
    <w:rsid w:val="008D76DB"/>
    <w:rsid w:val="009421A3"/>
    <w:rsid w:val="009961A9"/>
    <w:rsid w:val="009F7637"/>
    <w:rsid w:val="00A12244"/>
    <w:rsid w:val="00A24CA3"/>
    <w:rsid w:val="00A24FE7"/>
    <w:rsid w:val="00A532CB"/>
    <w:rsid w:val="00A773B2"/>
    <w:rsid w:val="00BB2D49"/>
    <w:rsid w:val="00C12CC1"/>
    <w:rsid w:val="00C159A2"/>
    <w:rsid w:val="00C15B69"/>
    <w:rsid w:val="00C31218"/>
    <w:rsid w:val="00C52DED"/>
    <w:rsid w:val="00C56AC2"/>
    <w:rsid w:val="00C86B4E"/>
    <w:rsid w:val="00CA18A8"/>
    <w:rsid w:val="00CA475A"/>
    <w:rsid w:val="00CD31FD"/>
    <w:rsid w:val="00D45172"/>
    <w:rsid w:val="00D72011"/>
    <w:rsid w:val="00DF3E42"/>
    <w:rsid w:val="00E3410D"/>
    <w:rsid w:val="00E60AE1"/>
    <w:rsid w:val="00E8010A"/>
    <w:rsid w:val="00E81192"/>
    <w:rsid w:val="00E93C00"/>
    <w:rsid w:val="00E966E8"/>
    <w:rsid w:val="00E97704"/>
    <w:rsid w:val="00EB15A0"/>
    <w:rsid w:val="00F17ECA"/>
    <w:rsid w:val="00F277CD"/>
    <w:rsid w:val="00F328CB"/>
    <w:rsid w:val="00F55345"/>
    <w:rsid w:val="00F75346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7630"/>
    <w:rPr>
      <w:rFonts w:cs="Times New Roman"/>
      <w:sz w:val="2"/>
    </w:rPr>
  </w:style>
  <w:style w:type="paragraph" w:styleId="a7">
    <w:name w:val="Body Text Indent"/>
    <w:basedOn w:val="a"/>
    <w:link w:val="a8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513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A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513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2611</Characters>
  <Application>Microsoft Office Word</Application>
  <DocSecurity>0</DocSecurity>
  <Lines>21</Lines>
  <Paragraphs>6</Paragraphs>
  <ScaleCrop>false</ScaleCrop>
  <Company>org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creator>rozhnovsky</dc:creator>
  <cp:lastModifiedBy>Stormcss</cp:lastModifiedBy>
  <cp:revision>2</cp:revision>
  <cp:lastPrinted>2017-05-23T10:58:00Z</cp:lastPrinted>
  <dcterms:created xsi:type="dcterms:W3CDTF">2022-09-29T20:20:00Z</dcterms:created>
  <dcterms:modified xsi:type="dcterms:W3CDTF">2022-09-29T20:20:00Z</dcterms:modified>
</cp:coreProperties>
</file>